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F2E2" w14:textId="77777777" w:rsidR="00920FC7" w:rsidRPr="00296ECA" w:rsidRDefault="00920FC7" w:rsidP="00920FC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CCE6E41" w14:textId="17BB9CB1" w:rsidR="00F12033" w:rsidRDefault="00920FC7" w:rsidP="00F12033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</w:r>
      <w:r w:rsidR="009D17AA">
        <w:rPr>
          <w:rFonts w:ascii="Arial" w:hAnsi="Arial" w:cs="Arial"/>
          <w:sz w:val="20"/>
          <w:szCs w:val="20"/>
        </w:rPr>
        <w:t>Vakbekwaam medewerker teelt</w:t>
      </w:r>
      <w:r w:rsidR="00366EA1">
        <w:rPr>
          <w:rFonts w:ascii="Arial" w:hAnsi="Arial" w:cs="Arial"/>
          <w:sz w:val="20"/>
          <w:szCs w:val="20"/>
        </w:rPr>
        <w:t xml:space="preserve"> </w:t>
      </w:r>
      <w:r w:rsidR="00F12033">
        <w:rPr>
          <w:rFonts w:ascii="Arial" w:hAnsi="Arial" w:cs="Arial"/>
          <w:sz w:val="20"/>
          <w:szCs w:val="20"/>
        </w:rPr>
        <w:t xml:space="preserve">– variant </w:t>
      </w:r>
      <w:r w:rsidR="00366EA1">
        <w:rPr>
          <w:rFonts w:ascii="Arial" w:hAnsi="Arial" w:cs="Arial"/>
          <w:sz w:val="20"/>
          <w:szCs w:val="20"/>
        </w:rPr>
        <w:t>glastuinbouw</w:t>
      </w:r>
      <w:r w:rsidR="00F12033">
        <w:rPr>
          <w:rFonts w:ascii="Arial" w:hAnsi="Arial" w:cs="Arial"/>
          <w:sz w:val="20"/>
          <w:szCs w:val="20"/>
        </w:rPr>
        <w:t xml:space="preserve"> (niveau </w:t>
      </w:r>
      <w:r w:rsidR="009D17AA">
        <w:rPr>
          <w:rFonts w:ascii="Arial" w:hAnsi="Arial" w:cs="Arial"/>
          <w:sz w:val="20"/>
          <w:szCs w:val="20"/>
        </w:rPr>
        <w:t>3</w:t>
      </w:r>
      <w:r w:rsidR="00F12033">
        <w:rPr>
          <w:rFonts w:ascii="Arial" w:hAnsi="Arial" w:cs="Arial"/>
          <w:sz w:val="20"/>
          <w:szCs w:val="20"/>
        </w:rPr>
        <w:t>)</w:t>
      </w:r>
    </w:p>
    <w:p w14:paraId="651760D7" w14:textId="53CFAFA9" w:rsidR="00920FC7" w:rsidRDefault="00F12033" w:rsidP="00F12033">
      <w:pPr>
        <w:rPr>
          <w:rFonts w:ascii="Arial" w:hAnsi="Arial" w:cs="Arial"/>
          <w:sz w:val="20"/>
          <w:szCs w:val="20"/>
        </w:rPr>
      </w:pPr>
      <w:proofErr w:type="spellStart"/>
      <w:r w:rsidRPr="001C0AFF">
        <w:rPr>
          <w:rFonts w:ascii="Arial" w:hAnsi="Arial" w:cs="Arial"/>
          <w:sz w:val="20"/>
          <w:szCs w:val="20"/>
        </w:rPr>
        <w:t>Crebo</w:t>
      </w:r>
      <w:proofErr w:type="spellEnd"/>
      <w:r w:rsidRPr="001C0AF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</w:t>
      </w:r>
      <w:r w:rsidR="00366EA1">
        <w:rPr>
          <w:rFonts w:ascii="Arial" w:hAnsi="Arial" w:cs="Arial"/>
          <w:sz w:val="20"/>
          <w:szCs w:val="20"/>
        </w:rPr>
        <w:t>53</w:t>
      </w:r>
      <w:r w:rsidR="009D17AA">
        <w:rPr>
          <w:rFonts w:ascii="Arial" w:hAnsi="Arial" w:cs="Arial"/>
          <w:sz w:val="20"/>
          <w:szCs w:val="20"/>
        </w:rPr>
        <w:t>6</w:t>
      </w:r>
      <w:r w:rsidRPr="001C0AFF">
        <w:rPr>
          <w:rFonts w:ascii="Arial" w:hAnsi="Arial" w:cs="Arial"/>
          <w:sz w:val="20"/>
          <w:szCs w:val="20"/>
        </w:rPr>
        <w:br/>
      </w:r>
      <w:r w:rsidR="00920FC7" w:rsidRPr="001C0AFF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4CEB0679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6F643F2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73D783EC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2DECDCF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14:paraId="4599B093" w14:textId="77777777" w:rsidTr="00E44023">
        <w:tc>
          <w:tcPr>
            <w:tcW w:w="9062" w:type="dxa"/>
          </w:tcPr>
          <w:p w14:paraId="402AB45A" w14:textId="77777777" w:rsidR="00845136" w:rsidRDefault="00920FC7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  <w:t>De student laat deze houding/dit gedrag onvoldoende op niveau zien.</w:t>
            </w:r>
          </w:p>
          <w:p w14:paraId="4155B7FD" w14:textId="77777777" w:rsidR="00845136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voldoende op niveau zien.</w:t>
            </w:r>
          </w:p>
          <w:p w14:paraId="4BDBAD71" w14:textId="10802FD7" w:rsidR="00920FC7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="00920FC7" w:rsidRPr="0042090C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17E027" w14:textId="77777777" w:rsidR="00920FC7" w:rsidRPr="001C0AFF" w:rsidRDefault="00920FC7" w:rsidP="00920F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14:paraId="6B042E87" w14:textId="77777777" w:rsidTr="00CD679F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0DE04D49" w14:textId="77777777" w:rsidR="00296ECA" w:rsidRPr="00CD679F" w:rsidRDefault="00296ECA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0E8F9C6B" w14:textId="71D4DAF1" w:rsidR="003A1C3C" w:rsidRPr="00CD679F" w:rsidRDefault="003A1C3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6707B01" w14:textId="77777777" w:rsidR="00296ECA" w:rsidRPr="00CD679F" w:rsidRDefault="00296ECA" w:rsidP="003A1C3C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C000"/>
          </w:tcPr>
          <w:p w14:paraId="142BAFCE" w14:textId="5047CF59" w:rsidR="00296ECA" w:rsidRPr="00CD679F" w:rsidRDefault="00920FC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920FC7" w14:paraId="49B4D76D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7DC6F3F8" w14:textId="77777777" w:rsidR="00920FC7" w:rsidRDefault="00CD6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14:paraId="7467B5C2" w14:textId="35FB1E52" w:rsidR="007D3165" w:rsidRPr="00CD679F" w:rsidRDefault="007D3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14:paraId="3E52DEF1" w14:textId="77777777" w:rsidTr="00296ECA">
        <w:tc>
          <w:tcPr>
            <w:tcW w:w="3392" w:type="dxa"/>
          </w:tcPr>
          <w:p w14:paraId="39B9457E" w14:textId="2775101D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13ABC4E6" w14:textId="36F4DC2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FAD6207" w14:textId="6AADC59D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9968267" w14:textId="2782F9E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E159DC9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170AE6A" w14:textId="77777777" w:rsidTr="00296ECA">
        <w:tc>
          <w:tcPr>
            <w:tcW w:w="3392" w:type="dxa"/>
          </w:tcPr>
          <w:p w14:paraId="2A2EEFA9" w14:textId="2D89EE98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5ACE45C" w14:textId="4890C10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4C17F94" w14:textId="74490DC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4828A7" w14:textId="31A2003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14C9158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3AD80B5" w14:textId="77777777" w:rsidTr="00296ECA">
        <w:tc>
          <w:tcPr>
            <w:tcW w:w="3392" w:type="dxa"/>
          </w:tcPr>
          <w:p w14:paraId="18AF8372" w14:textId="4CA02320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052631D" w14:textId="0E81B8B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3B119F1" w14:textId="21979FE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C3CF431" w14:textId="50DEBBA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970B3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E0B9629" w14:textId="77777777" w:rsidTr="00296ECA">
        <w:tc>
          <w:tcPr>
            <w:tcW w:w="3392" w:type="dxa"/>
          </w:tcPr>
          <w:p w14:paraId="033692CA" w14:textId="508AAEFA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5FA9FC0A" w14:textId="47B93060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736EF5E" w14:textId="2681BAA7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189AA90" w14:textId="59E262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09611FBF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23D96B94" w14:textId="77777777" w:rsidTr="00296ECA">
        <w:tc>
          <w:tcPr>
            <w:tcW w:w="3392" w:type="dxa"/>
          </w:tcPr>
          <w:p w14:paraId="163AACB7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14:paraId="4655668C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BDC8E" w14:textId="2A0A7068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59094D" w14:textId="6D86FFC6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4C6C762" w14:textId="6F0F3F6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8DBD077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5D6FFDC" w14:textId="77777777" w:rsidTr="00296ECA">
        <w:tc>
          <w:tcPr>
            <w:tcW w:w="3392" w:type="dxa"/>
          </w:tcPr>
          <w:p w14:paraId="0543C500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14:paraId="06D60BF2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94FC62" w14:textId="7DEBF603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A321A7" w14:textId="6049D82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F4EECA5" w14:textId="0BF770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51D93B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33D81BE" w14:textId="77777777" w:rsidTr="00296ECA">
        <w:tc>
          <w:tcPr>
            <w:tcW w:w="3392" w:type="dxa"/>
          </w:tcPr>
          <w:p w14:paraId="424F0093" w14:textId="034AFF09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BD5DC12" w14:textId="5E0BE5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0668821F" w14:textId="096379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254A22C" w14:textId="482C123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3DE53B1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3D8BADA6" w14:textId="77777777" w:rsidTr="00296ECA">
        <w:tc>
          <w:tcPr>
            <w:tcW w:w="3392" w:type="dxa"/>
          </w:tcPr>
          <w:p w14:paraId="3291932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14:paraId="34826DE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0ABEC382" w14:textId="4E8A3B5E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35F197C" w14:textId="28145FA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26179ED" w14:textId="30A6C06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08F1E5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1BA9514" w14:textId="77777777" w:rsidTr="00296ECA">
        <w:tc>
          <w:tcPr>
            <w:tcW w:w="3392" w:type="dxa"/>
          </w:tcPr>
          <w:p w14:paraId="1DF6177B" w14:textId="7295E015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14:paraId="6BC9AA83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329F6691" w14:textId="6336AC0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E8FA2" w14:textId="4372138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D491438" w14:textId="0A65235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7995E12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1E0FD" w14:textId="3E6766F6" w:rsidR="00CD679F" w:rsidRDefault="00CD679F"/>
    <w:p w14:paraId="1FE5BD57" w14:textId="77777777" w:rsidR="00CD679F" w:rsidRDefault="00CD67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CD679F" w14:paraId="011F31FB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5FD86EF5" w14:textId="77777777" w:rsidR="00CD679F" w:rsidRDefault="00CD679F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14:paraId="29ECEBCF" w14:textId="548A7C89" w:rsidR="007D3165" w:rsidRPr="00CD679F" w:rsidRDefault="007D3165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14:paraId="68FD69CC" w14:textId="77777777" w:rsidTr="00647C01">
        <w:tc>
          <w:tcPr>
            <w:tcW w:w="3407" w:type="dxa"/>
          </w:tcPr>
          <w:p w14:paraId="3FF25CAA" w14:textId="6F7DF46F" w:rsidR="00CD679F" w:rsidRPr="009D17AA" w:rsidRDefault="00CD679F" w:rsidP="00CD67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FD9B242" w14:textId="2D702E84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987945" w14:textId="43B538D9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715078" w14:textId="1A52ADD5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F28BD92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BFC3BE1" w14:textId="77777777" w:rsidTr="00647C01">
        <w:tc>
          <w:tcPr>
            <w:tcW w:w="3407" w:type="dxa"/>
          </w:tcPr>
          <w:p w14:paraId="04A1FF40" w14:textId="77777777" w:rsidR="005E3CFC" w:rsidRPr="00F45BD2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volgens de kwaliteitseisen / past kwaliteitsnormen toe</w:t>
            </w:r>
          </w:p>
          <w:p w14:paraId="0042E7A5" w14:textId="77777777" w:rsidR="005E3CFC" w:rsidRPr="008169BE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14:paraId="21BD5F50" w14:textId="2EABF27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8FE46A5" w14:textId="158189A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DE91436" w14:textId="2589F3D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1B9479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DF96977" w14:textId="77777777" w:rsidTr="00647C01">
        <w:tc>
          <w:tcPr>
            <w:tcW w:w="3407" w:type="dxa"/>
          </w:tcPr>
          <w:p w14:paraId="05651B77" w14:textId="5F875D28" w:rsidR="005E3CFC" w:rsidRPr="009D17AA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Checkt zorgvuldig de omgevingsfactoren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2DB4487" w14:textId="7A9020C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0E0AD8A" w14:textId="0646482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66E26FA" w14:textId="514B2D0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ADA263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C15ACDB" w14:textId="77777777" w:rsidTr="00647C01">
        <w:tc>
          <w:tcPr>
            <w:tcW w:w="3407" w:type="dxa"/>
          </w:tcPr>
          <w:p w14:paraId="2135503C" w14:textId="1B3260E6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color w:val="000000" w:themeColor="text1"/>
                <w:sz w:val="20"/>
                <w:szCs w:val="20"/>
              </w:rPr>
              <w:t>Onderneemt op basis van vakdeskundigheid actie bij afwijkingen aan het groeistadium van de teelt/het gewas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553C6BF" w14:textId="6434800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FC42A9" w14:textId="4D20540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D962CDA" w14:textId="6C444EF5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54390C5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1F3E8EF1" w14:textId="77777777" w:rsidTr="00647C01">
        <w:tc>
          <w:tcPr>
            <w:tcW w:w="3407" w:type="dxa"/>
          </w:tcPr>
          <w:p w14:paraId="5098DD4B" w14:textId="5E5CF70C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hygiënisch/voorkomt besmetting</w:t>
            </w:r>
            <w:r w:rsidRPr="0091064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36E6914" w14:textId="0CBE531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DC1EE26" w14:textId="7C878BB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3D9DF06" w14:textId="770832A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4DE45D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1D4BA46F" w14:textId="77777777" w:rsidTr="00647C01">
        <w:tc>
          <w:tcPr>
            <w:tcW w:w="3407" w:type="dxa"/>
          </w:tcPr>
          <w:p w14:paraId="10A29E62" w14:textId="2E6232AA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Kiest de juiste machines, materialen en middelen afgestemd op de werkzaamheden</w:t>
            </w:r>
            <w:r w:rsidRPr="0091064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9A2C721" w14:textId="070D03D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4BE194E" w14:textId="19582B1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BDD706C" w14:textId="6679D3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92EA3B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DF0EE1F" w14:textId="77777777" w:rsidTr="00647C01">
        <w:tc>
          <w:tcPr>
            <w:tcW w:w="3407" w:type="dxa"/>
          </w:tcPr>
          <w:p w14:paraId="2CF5D0FC" w14:textId="77777777" w:rsidR="005E3CFC" w:rsidRPr="0091064D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in het juiste tempo om het vereiste productieniveau te halen</w:t>
            </w:r>
          </w:p>
          <w:p w14:paraId="6CAFB274" w14:textId="5E84EFF1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2B5E0DD8" w14:textId="14982DD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245DB21" w14:textId="2D2450F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CF45BA6" w14:textId="65434A8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56CE744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47BBF75" w14:textId="77777777" w:rsidTr="00647C01">
        <w:tc>
          <w:tcPr>
            <w:tcW w:w="3407" w:type="dxa"/>
          </w:tcPr>
          <w:p w14:paraId="6D5F249E" w14:textId="77777777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systematisch en zorgvuldig</w:t>
            </w:r>
          </w:p>
          <w:p w14:paraId="0A904731" w14:textId="76F3C3D3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C07D740" w14:textId="06B736E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3D991C9" w14:textId="3DC2B43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CBA9633" w14:textId="7189139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D20F59F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1C60644" w14:textId="77777777" w:rsidTr="00647C01">
        <w:tc>
          <w:tcPr>
            <w:tcW w:w="3407" w:type="dxa"/>
          </w:tcPr>
          <w:p w14:paraId="16B623C1" w14:textId="760CAFC4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4865AB5" w14:textId="6BC6DDF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152C96B" w14:textId="473F576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005C46C" w14:textId="6407F2B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84D1FB3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224B837" w14:textId="77777777" w:rsidTr="00647C01">
        <w:tc>
          <w:tcPr>
            <w:tcW w:w="3407" w:type="dxa"/>
          </w:tcPr>
          <w:p w14:paraId="1300F571" w14:textId="5FBFE178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AA">
              <w:rPr>
                <w:rFonts w:ascii="Arial" w:hAnsi="Arial" w:cs="Arial"/>
                <w:sz w:val="20"/>
                <w:szCs w:val="20"/>
              </w:rPr>
              <w:t>Handelt kostenbewust</w:t>
            </w:r>
            <w:r w:rsidRPr="009D17A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6D4B5A9" w14:textId="11D0CFE2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49E46B" w14:textId="12C3B9A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2CCB669" w14:textId="79B5865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27EB64E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ADAA78E" w14:textId="77777777" w:rsidTr="00256EAF">
        <w:tc>
          <w:tcPr>
            <w:tcW w:w="3407" w:type="dxa"/>
            <w:tcBorders>
              <w:bottom w:val="single" w:sz="4" w:space="0" w:color="auto"/>
            </w:tcBorders>
          </w:tcPr>
          <w:p w14:paraId="16C69877" w14:textId="79447D5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124072">
              <w:rPr>
                <w:rFonts w:ascii="Arial" w:hAnsi="Arial" w:cs="Arial"/>
                <w:bCs/>
                <w:sz w:val="20"/>
                <w:szCs w:val="20"/>
              </w:rPr>
              <w:t>Werkt soepel samen met collega’s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BD3DA1B" w14:textId="4703875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69632595" w14:textId="6D6C9C5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1BA5B4ED" w14:textId="7AB710E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F1A9BE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39B22BA" w14:textId="77777777" w:rsidTr="00256EAF">
        <w:tc>
          <w:tcPr>
            <w:tcW w:w="3407" w:type="dxa"/>
            <w:tcBorders>
              <w:bottom w:val="single" w:sz="4" w:space="0" w:color="auto"/>
            </w:tcBorders>
          </w:tcPr>
          <w:p w14:paraId="740041A6" w14:textId="14B83135" w:rsidR="005E3CFC" w:rsidRPr="00124072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124072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zorgvuldig met teamleden over de werkzaamheden</w:t>
            </w:r>
            <w:r w:rsidRPr="00124072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48E377F6" w14:textId="2798545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97DFF8B" w14:textId="19E7B44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1C155E8" w14:textId="68FC674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01097A0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2A17702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74063A63" w14:textId="77777777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Omgaan met afwijkingen, storingen en mankementen</w:t>
            </w:r>
          </w:p>
          <w:p w14:paraId="096068CF" w14:textId="0D258905" w:rsidR="005E3CFC" w:rsidRPr="00256EAF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CFC" w14:paraId="075809F1" w14:textId="77777777" w:rsidTr="000C4C5C">
        <w:trPr>
          <w:trHeight w:val="542"/>
        </w:trPr>
        <w:tc>
          <w:tcPr>
            <w:tcW w:w="3407" w:type="dxa"/>
            <w:shd w:val="clear" w:color="auto" w:fill="auto"/>
          </w:tcPr>
          <w:p w14:paraId="77AE2799" w14:textId="00F08D13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 xml:space="preserve">Signaleert afwijkingen vroegtijdig </w:t>
            </w:r>
          </w:p>
        </w:tc>
        <w:tc>
          <w:tcPr>
            <w:tcW w:w="651" w:type="dxa"/>
          </w:tcPr>
          <w:p w14:paraId="6F3207EC" w14:textId="65667391" w:rsidR="005E3CFC" w:rsidRPr="00647C01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66E5F0" w14:textId="266C6B2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0161C" w14:textId="28586D9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5ACF5A1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1A72F7E" w14:textId="77777777" w:rsidTr="00647C01">
        <w:tc>
          <w:tcPr>
            <w:tcW w:w="3407" w:type="dxa"/>
          </w:tcPr>
          <w:p w14:paraId="78E3E8C6" w14:textId="2AAB93DA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Meldt afwijkingen/storingen/mankementen direct bij leidinggevende en overige betrokkenen</w:t>
            </w:r>
          </w:p>
          <w:p w14:paraId="21926646" w14:textId="2760B366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086A44E7" w14:textId="5611DC3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FE2119B" w14:textId="063ADF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ECA5048" w14:textId="1BA6056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276C66E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3ADB7E7" w14:textId="77777777" w:rsidTr="00647C01">
        <w:tc>
          <w:tcPr>
            <w:tcW w:w="3407" w:type="dxa"/>
          </w:tcPr>
          <w:p w14:paraId="679FA3BC" w14:textId="57534926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Past bij standaardafwijkingen volgens protocol of instructie de instellingen aan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2594B4B" w14:textId="64F4A27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6AA80F1" w14:textId="180916B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62191C4" w14:textId="2FB9CE9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0E1DB7A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BC6E8" w14:textId="5D773F29" w:rsidR="001D3856" w:rsidRDefault="001D3856">
      <w:r>
        <w:br w:type="page"/>
      </w:r>
    </w:p>
    <w:p w14:paraId="42BEFD9B" w14:textId="34140ADC" w:rsidR="001D3856" w:rsidRDefault="001D3856"/>
    <w:p w14:paraId="7FF174CE" w14:textId="77777777" w:rsidR="001D3856" w:rsidRDefault="001D385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E4456C" w14:paraId="26AB9E05" w14:textId="77777777" w:rsidTr="00B3496E">
        <w:tc>
          <w:tcPr>
            <w:tcW w:w="9062" w:type="dxa"/>
            <w:gridSpan w:val="5"/>
            <w:shd w:val="clear" w:color="auto" w:fill="FFF2CC" w:themeFill="accent4" w:themeFillTint="33"/>
          </w:tcPr>
          <w:p w14:paraId="18CDB529" w14:textId="453544C3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b/>
                <w:sz w:val="20"/>
                <w:szCs w:val="20"/>
              </w:rPr>
              <w:t>Onderhoud en reparatie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4456C" w14:paraId="51F8852E" w14:textId="77777777" w:rsidTr="00647C01">
        <w:tc>
          <w:tcPr>
            <w:tcW w:w="3407" w:type="dxa"/>
          </w:tcPr>
          <w:p w14:paraId="66E65CEA" w14:textId="49D4D43C" w:rsidR="00E4456C" w:rsidRPr="009D17AA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Meldt noodzakelijk onderhoud vroegtijdig</w:t>
            </w:r>
            <w:r w:rsidRPr="009D17AA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E875B92" w14:textId="0099B7F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9D0AC5C" w14:textId="243290E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71015D" w14:textId="42ED235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4E329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3A96411" w14:textId="77777777" w:rsidTr="00647C01">
        <w:tc>
          <w:tcPr>
            <w:tcW w:w="3407" w:type="dxa"/>
          </w:tcPr>
          <w:p w14:paraId="7F455B5E" w14:textId="77777777" w:rsidR="00E4456C" w:rsidRPr="008169B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Toont technisch inzicht bij onderhoud en het verhelpen van mankementen</w:t>
            </w:r>
          </w:p>
          <w:p w14:paraId="4717A230" w14:textId="77777777" w:rsidR="00E4456C" w:rsidRPr="009D17AA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70B5DD7B" w14:textId="232AA93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BFEB3EB" w14:textId="36AB2FE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548F824" w14:textId="605960DF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B6458A5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72" w14:paraId="5E830ED7" w14:textId="77777777" w:rsidTr="00647C01">
        <w:tc>
          <w:tcPr>
            <w:tcW w:w="3407" w:type="dxa"/>
          </w:tcPr>
          <w:p w14:paraId="5D006874" w14:textId="34101913" w:rsidR="00124072" w:rsidRPr="008169BE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 xml:space="preserve">Kiest de juiste materialen en middelen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3B41F7A" w14:textId="689ECCAF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02881DB" w14:textId="2F1F4D29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0A9630" w14:textId="5EDFF3D6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A306AEE" w14:textId="77777777" w:rsidR="00124072" w:rsidRPr="00296ECA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72" w14:paraId="09F8C38B" w14:textId="77777777" w:rsidTr="00647C01">
        <w:tc>
          <w:tcPr>
            <w:tcW w:w="3407" w:type="dxa"/>
          </w:tcPr>
          <w:p w14:paraId="4CFBC75F" w14:textId="15D8866F" w:rsidR="00124072" w:rsidRPr="008169BE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21C75F4" w14:textId="509A3FB1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8E607CD" w14:textId="488A592B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BC62E8C" w14:textId="7E8BA7BA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CF479FD" w14:textId="77777777" w:rsidR="00124072" w:rsidRPr="00296ECA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C33E844" w14:textId="77777777" w:rsidTr="00647C01">
        <w:tc>
          <w:tcPr>
            <w:tcW w:w="3407" w:type="dxa"/>
          </w:tcPr>
          <w:p w14:paraId="503DFE7E" w14:textId="3D65CE52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Stemt de werkzaamheden af op de omgeving en de </w:t>
            </w:r>
            <w:proofErr w:type="spellStart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invloedsfactoren</w:t>
            </w:r>
            <w:proofErr w:type="spellEnd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55907D4" w14:textId="05A8EB8C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38E4AF8" w14:textId="3C60FF79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4DF0F25" w14:textId="7035A5D6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C54CC7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26373AA7" w14:textId="77777777" w:rsidTr="00E4456C">
        <w:tc>
          <w:tcPr>
            <w:tcW w:w="9062" w:type="dxa"/>
            <w:gridSpan w:val="5"/>
            <w:shd w:val="clear" w:color="auto" w:fill="FFF2CC" w:themeFill="accent4" w:themeFillTint="33"/>
          </w:tcPr>
          <w:p w14:paraId="167139F4" w14:textId="47E2EAA1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Communiceren (informatie in de keten)</w:t>
            </w:r>
          </w:p>
          <w:p w14:paraId="0A0CC03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432A174A" w14:textId="77777777" w:rsidTr="00647C01">
        <w:tc>
          <w:tcPr>
            <w:tcW w:w="3407" w:type="dxa"/>
          </w:tcPr>
          <w:p w14:paraId="24E61023" w14:textId="1C9893D9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Registreert en rapporteert gegevens nauwkeurig</w:t>
            </w: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905DEBD" w14:textId="120729C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13ED233" w14:textId="37D9ED7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212CAB0" w14:textId="3E78BCF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5F6ABCF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493F2B17" w14:textId="77777777" w:rsidTr="00647C01">
        <w:tc>
          <w:tcPr>
            <w:tcW w:w="3407" w:type="dxa"/>
          </w:tcPr>
          <w:p w14:paraId="42A95318" w14:textId="102BCB8D" w:rsidR="005E3CFC" w:rsidRPr="009D17AA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Overlegt tijdig met betrokkenen over de betekenis van gegevens</w:t>
            </w:r>
          </w:p>
          <w:p w14:paraId="6375C65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3846D62A" w14:textId="3174903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092EBF1" w14:textId="5FCC549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F72387E" w14:textId="3CD6AFF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EE1F9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F8B342D" w14:textId="77777777" w:rsidTr="00647C01">
        <w:tc>
          <w:tcPr>
            <w:tcW w:w="3407" w:type="dxa"/>
          </w:tcPr>
          <w:p w14:paraId="168CC77C" w14:textId="616CF902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28926041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tijdig en zorgvuldig met betrokkenen</w:t>
            </w:r>
            <w:bookmarkEnd w:id="0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31CDA535" w14:textId="31AC0F62" w:rsidR="005E3CFC" w:rsidRPr="008169BE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947AED5" w14:textId="30D6FA32" w:rsidR="005E3CFC" w:rsidRPr="008169BE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E0AED49" w14:textId="4249109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43DBD12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2280902D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0CEEB3DA" w14:textId="73A82E75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Vaktechnisch begeleiden medewerkers en bewaken planning</w:t>
            </w:r>
          </w:p>
          <w:p w14:paraId="2DFB733C" w14:textId="2DFAE34C" w:rsidR="005E3CFC" w:rsidRPr="00256EAF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CFC" w14:paraId="654F69FF" w14:textId="77777777" w:rsidTr="00647C01">
        <w:tc>
          <w:tcPr>
            <w:tcW w:w="3407" w:type="dxa"/>
          </w:tcPr>
          <w:p w14:paraId="7B9AFC6F" w14:textId="7B238BF7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22141">
              <w:rPr>
                <w:rFonts w:ascii="Arial" w:hAnsi="Arial" w:cs="Arial"/>
                <w:bCs/>
                <w:sz w:val="20"/>
                <w:szCs w:val="20"/>
              </w:rPr>
              <w:t>Overlegt tijdig met de leidinggevende over de te nemen maatregelen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03D32CE2" w14:textId="5A17C14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76D85A2" w14:textId="5C5F2F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AC8626" w14:textId="4AB7492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A321A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29F5EA9" w14:textId="77777777" w:rsidTr="00647C01">
        <w:tc>
          <w:tcPr>
            <w:tcW w:w="3407" w:type="dxa"/>
          </w:tcPr>
          <w:p w14:paraId="0F51186E" w14:textId="4CB7397C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Draagt kennis door middel van duidelijke instructie over en motiveert medewerkers met enthousiasme en een positieve instelling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651" w:type="dxa"/>
          </w:tcPr>
          <w:p w14:paraId="3522FF7D" w14:textId="17EDFD5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AB03BD9" w14:textId="201CF86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F4BAB6" w14:textId="1273572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8ABD1E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3AF4A71" w14:textId="77777777" w:rsidTr="00647C01">
        <w:tc>
          <w:tcPr>
            <w:tcW w:w="3407" w:type="dxa"/>
          </w:tcPr>
          <w:p w14:paraId="4DCCA6F8" w14:textId="180E1BFD" w:rsidR="005E3CFC" w:rsidRPr="00A22141" w:rsidRDefault="005E3CFC" w:rsidP="005E3C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2141">
              <w:rPr>
                <w:rFonts w:ascii="Arial" w:hAnsi="Arial" w:cs="Arial"/>
                <w:bCs/>
                <w:sz w:val="20"/>
                <w:szCs w:val="20"/>
              </w:rPr>
              <w:t>Overlegt tijdig over de planning en eventuele aanpassingen daarop</w:t>
            </w:r>
          </w:p>
          <w:p w14:paraId="49657B0A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552E10CA" w14:textId="653E61F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346ED46" w14:textId="2541EC3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30972BE" w14:textId="6D0FFAD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C83B479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D40FFF1" w14:textId="77777777" w:rsidTr="00647C01">
        <w:tc>
          <w:tcPr>
            <w:tcW w:w="3407" w:type="dxa"/>
          </w:tcPr>
          <w:p w14:paraId="57032907" w14:textId="2F49E89B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t>Informeert regelmatig leidinggevende over de voortgang van de werkzaamheden</w:t>
            </w:r>
          </w:p>
          <w:p w14:paraId="04AB372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376F8585" w14:textId="04C1455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C621B8D" w14:textId="058EF63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AC7E110" w14:textId="5887CE3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11211C9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6907206" w14:textId="77777777" w:rsidTr="00647C01">
        <w:tc>
          <w:tcPr>
            <w:tcW w:w="3407" w:type="dxa"/>
          </w:tcPr>
          <w:p w14:paraId="60A7BCAE" w14:textId="546C3A0C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t>Signaleert vroegtijdig afwijkingen op de planning</w:t>
            </w:r>
          </w:p>
          <w:p w14:paraId="489736E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6C221228" w14:textId="05F362F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21F8B5A" w14:textId="6528A5E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F320198" w14:textId="63705DC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C73EE7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592E797" w14:textId="77777777" w:rsidTr="00647C01">
        <w:tc>
          <w:tcPr>
            <w:tcW w:w="3407" w:type="dxa"/>
          </w:tcPr>
          <w:p w14:paraId="2B275308" w14:textId="4A28A267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t>Overlegt tijdig met leidinggevende bij complexe afwijkingen t.o.v. de planning</w:t>
            </w:r>
            <w:r w:rsidRPr="00A2214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EA91DCB" w14:textId="00AB004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8E8BDF3" w14:textId="3B36598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3CBFEDF" w14:textId="2F14FFD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3FDAAE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431F0" w14:textId="19DF7356" w:rsidR="006F4FFC" w:rsidRDefault="003A1C3C" w:rsidP="00CD679F">
      <w:r>
        <w:br/>
      </w:r>
      <w:r w:rsidR="006F4FFC">
        <w:br w:type="page"/>
      </w:r>
      <w:r w:rsidR="009D17AA" w:rsidRPr="001E5020">
        <w:rPr>
          <w:rFonts w:ascii="Arial" w:hAnsi="Arial" w:cs="Arial"/>
          <w:color w:val="000000" w:themeColor="text1"/>
          <w:szCs w:val="20"/>
        </w:rPr>
        <w:br/>
      </w:r>
      <w:bookmarkStart w:id="1" w:name="_GoBack"/>
      <w:bookmarkEnd w:id="1"/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14:paraId="56423BA3" w14:textId="77777777" w:rsidTr="00E44023">
        <w:tc>
          <w:tcPr>
            <w:tcW w:w="9067" w:type="dxa"/>
            <w:gridSpan w:val="4"/>
            <w:shd w:val="clear" w:color="auto" w:fill="FFE599" w:themeFill="accent4" w:themeFillTint="66"/>
          </w:tcPr>
          <w:p w14:paraId="2712D30B" w14:textId="77777777" w:rsidR="00CD679F" w:rsidRDefault="00CD679F" w:rsidP="00E44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14:paraId="468ACF5F" w14:textId="3C76727C" w:rsidR="007D3165" w:rsidRDefault="007D3165" w:rsidP="00E4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5AAA2172" w14:textId="77777777" w:rsidTr="00E44023">
        <w:tc>
          <w:tcPr>
            <w:tcW w:w="3964" w:type="dxa"/>
          </w:tcPr>
          <w:p w14:paraId="45F6CB09" w14:textId="21415722" w:rsidR="00CD679F" w:rsidRPr="00652E68" w:rsidRDefault="00CD679F" w:rsidP="00E44023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14:paraId="27D7E48C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14:paraId="2067A541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14:paraId="433B72A6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A6D92" w14:textId="1C8CF046" w:rsidR="00A64F80" w:rsidRDefault="00A64F80" w:rsidP="00845136">
      <w:r>
        <w:br/>
      </w:r>
      <w:r>
        <w:br/>
      </w:r>
      <w:bookmarkStart w:id="2" w:name="_Hlk103605045"/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 w:rsidR="008E359A">
        <w:rPr>
          <w:rFonts w:ascii="Arial" w:hAnsi="Arial" w:cs="Arial"/>
          <w:sz w:val="20"/>
          <w:szCs w:val="20"/>
        </w:rPr>
        <w:t xml:space="preserve">(V) </w:t>
      </w:r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De eindbeoordeling BPV moet minimaal twee weken voor de Proeve ingeleverd worden in de examentool.</w:t>
      </w:r>
      <w:bookmarkEnd w:id="2"/>
      <w:r w:rsidRPr="00A64F80">
        <w:rPr>
          <w:sz w:val="20"/>
          <w:szCs w:val="20"/>
        </w:rPr>
        <w:br/>
      </w:r>
      <w:r w:rsidR="00CD679F">
        <w:br/>
      </w:r>
    </w:p>
    <w:p w14:paraId="6F46647C" w14:textId="39342DB6" w:rsidR="00845136" w:rsidRPr="005455F0" w:rsidRDefault="00CD679F" w:rsidP="00845136">
      <w:pPr>
        <w:rPr>
          <w:rFonts w:ascii="Arial" w:hAnsi="Arial" w:cs="Arial"/>
          <w:sz w:val="20"/>
          <w:szCs w:val="20"/>
        </w:rPr>
      </w:pPr>
      <w:r>
        <w:br/>
      </w:r>
      <w:r w:rsidR="00845136" w:rsidRPr="005455F0">
        <w:rPr>
          <w:rFonts w:ascii="Arial" w:hAnsi="Arial" w:cs="Arial"/>
          <w:sz w:val="20"/>
          <w:szCs w:val="20"/>
        </w:rPr>
        <w:t>Handtekening praktijkopleider:</w:t>
      </w:r>
      <w:r w:rsidR="00845136" w:rsidRPr="005455F0">
        <w:rPr>
          <w:rFonts w:ascii="Arial" w:hAnsi="Arial" w:cs="Arial"/>
          <w:sz w:val="20"/>
          <w:szCs w:val="20"/>
        </w:rPr>
        <w:tab/>
      </w:r>
      <w:r w:rsidR="00845136" w:rsidRPr="005455F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7A89E98C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7D18D7B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</w:p>
    <w:p w14:paraId="5D2D77A1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B46952C" w14:textId="22C88B80" w:rsidR="00117325" w:rsidRDefault="00117325" w:rsidP="00845136"/>
    <w:p w14:paraId="6EB80B85" w14:textId="0B38A7E7" w:rsidR="00F12033" w:rsidRPr="001E5020" w:rsidRDefault="00F12033" w:rsidP="00647C01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1E5020">
        <w:rPr>
          <w:rFonts w:ascii="Arial" w:hAnsi="Arial" w:cs="Arial"/>
          <w:color w:val="000000" w:themeColor="text1"/>
          <w:szCs w:val="20"/>
        </w:rPr>
        <w:br/>
      </w:r>
    </w:p>
    <w:p w14:paraId="6434ED22" w14:textId="477865DB" w:rsidR="00366EA1" w:rsidRPr="00366EA1" w:rsidRDefault="00366EA1" w:rsidP="00E4456C">
      <w:pPr>
        <w:pStyle w:val="Lijstalinea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br/>
      </w:r>
    </w:p>
    <w:p w14:paraId="394188DF" w14:textId="1EB008C3" w:rsidR="00F12033" w:rsidRPr="00366EA1" w:rsidRDefault="00F12033" w:rsidP="00B3496E">
      <w:pPr>
        <w:pStyle w:val="Lijstalinea"/>
      </w:pPr>
    </w:p>
    <w:p w14:paraId="7E9CF104" w14:textId="60517E9E" w:rsidR="00366EA1" w:rsidRDefault="00366EA1" w:rsidP="00366EA1"/>
    <w:p w14:paraId="4338C736" w14:textId="77777777" w:rsidR="00366EA1" w:rsidRP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2DFC4D93" w14:textId="77777777" w:rsid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sectPr w:rsidR="00366EA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0D29B" w14:textId="77777777" w:rsidR="00920FC7" w:rsidRDefault="00920FC7" w:rsidP="00920FC7">
      <w:pPr>
        <w:spacing w:after="0" w:line="240" w:lineRule="auto"/>
      </w:pPr>
      <w:r>
        <w:separator/>
      </w:r>
    </w:p>
  </w:endnote>
  <w:endnote w:type="continuationSeparator" w:id="0">
    <w:p w14:paraId="4E772D2E" w14:textId="77777777" w:rsidR="00920FC7" w:rsidRDefault="00920FC7" w:rsidP="009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504763"/>
      <w:docPartObj>
        <w:docPartGallery w:val="Page Numbers (Bottom of Page)"/>
        <w:docPartUnique/>
      </w:docPartObj>
    </w:sdtPr>
    <w:sdtEndPr/>
    <w:sdtContent>
      <w:p w14:paraId="084F7872" w14:textId="1BCD4F92" w:rsidR="00CD679F" w:rsidRDefault="00CD6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9232" w14:textId="77777777" w:rsidR="00CD679F" w:rsidRDefault="00CD6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7A5D0" w14:textId="77777777" w:rsidR="00920FC7" w:rsidRDefault="00920FC7" w:rsidP="00920FC7">
      <w:pPr>
        <w:spacing w:after="0" w:line="240" w:lineRule="auto"/>
      </w:pPr>
      <w:r>
        <w:separator/>
      </w:r>
    </w:p>
  </w:footnote>
  <w:footnote w:type="continuationSeparator" w:id="0">
    <w:p w14:paraId="3712A1A4" w14:textId="77777777" w:rsidR="00920FC7" w:rsidRDefault="00920FC7" w:rsidP="0092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ECD2" w14:textId="368226A3" w:rsidR="00920FC7" w:rsidRDefault="00920FC7" w:rsidP="00920FC7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C5845"/>
    <w:multiLevelType w:val="hybridMultilevel"/>
    <w:tmpl w:val="0C7EA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62E31"/>
    <w:rsid w:val="00067792"/>
    <w:rsid w:val="000C4C5C"/>
    <w:rsid w:val="000C5F32"/>
    <w:rsid w:val="00117325"/>
    <w:rsid w:val="00124072"/>
    <w:rsid w:val="001D3856"/>
    <w:rsid w:val="002172A0"/>
    <w:rsid w:val="00256EAF"/>
    <w:rsid w:val="00296ECA"/>
    <w:rsid w:val="00366EA1"/>
    <w:rsid w:val="003777C0"/>
    <w:rsid w:val="00380172"/>
    <w:rsid w:val="00387D82"/>
    <w:rsid w:val="003A1C3C"/>
    <w:rsid w:val="0042090C"/>
    <w:rsid w:val="004E05A0"/>
    <w:rsid w:val="004F4E4B"/>
    <w:rsid w:val="004F7D94"/>
    <w:rsid w:val="00514A8C"/>
    <w:rsid w:val="0053168B"/>
    <w:rsid w:val="005E3CFC"/>
    <w:rsid w:val="00635888"/>
    <w:rsid w:val="00647C01"/>
    <w:rsid w:val="006F4FFC"/>
    <w:rsid w:val="00763F52"/>
    <w:rsid w:val="0077265A"/>
    <w:rsid w:val="007D3165"/>
    <w:rsid w:val="008169BE"/>
    <w:rsid w:val="00845136"/>
    <w:rsid w:val="008E359A"/>
    <w:rsid w:val="008E7583"/>
    <w:rsid w:val="0091064D"/>
    <w:rsid w:val="00920FC7"/>
    <w:rsid w:val="00975224"/>
    <w:rsid w:val="00996A27"/>
    <w:rsid w:val="009C2CD7"/>
    <w:rsid w:val="009D17AA"/>
    <w:rsid w:val="009F7407"/>
    <w:rsid w:val="00A22141"/>
    <w:rsid w:val="00A64F80"/>
    <w:rsid w:val="00B3496E"/>
    <w:rsid w:val="00B95C18"/>
    <w:rsid w:val="00C11079"/>
    <w:rsid w:val="00C4772B"/>
    <w:rsid w:val="00CD679F"/>
    <w:rsid w:val="00D95F03"/>
    <w:rsid w:val="00E21365"/>
    <w:rsid w:val="00E4456C"/>
    <w:rsid w:val="00F12033"/>
    <w:rsid w:val="00F2545B"/>
    <w:rsid w:val="00F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eastAsiaTheme="minorEastAsia" w:hAnsiTheme="majorHAnsi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eastAsiaTheme="minorEastAsia" w:hAnsiTheme="majorHAnsi"/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33"/>
    <w:rPr>
      <w:rFonts w:asciiTheme="majorHAnsi" w:eastAsiaTheme="minorEastAsia" w:hAnsiTheme="majorHAnsi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  <SharedWithUsers xmlns="5ad07612-1080-49cf-8fb2-28e7c3022d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5E11D-1F52-4047-8DDE-92884F31EC60}"/>
</file>

<file path=customXml/itemProps3.xml><?xml version="1.0" encoding="utf-8"?>
<ds:datastoreItem xmlns:ds="http://schemas.openxmlformats.org/officeDocument/2006/customXml" ds:itemID="{E8033A46-70C4-4D27-A029-DAB8B970A3A2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c2e09757-d42c-4fcd-ae27-c71d4b258210"/>
    <ds:schemaRef ds:uri="http://schemas.openxmlformats.org/package/2006/metadata/core-properties"/>
    <ds:schemaRef ds:uri="bfe1b49f-1cd4-47d5-a3dc-4ad9ba0da7a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Wendy de Bruin</cp:lastModifiedBy>
  <cp:revision>3</cp:revision>
  <dcterms:created xsi:type="dcterms:W3CDTF">2023-03-29T10:56:00Z</dcterms:created>
  <dcterms:modified xsi:type="dcterms:W3CDTF">2023-03-29T10:58:00Z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Order">
    <vt:r8>399100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